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u w:val="single"/>
          <w:shd w:fill="FFFFFF" w:val="clear"/>
          <w:lang w:eastAsia="pt-BR"/>
        </w:rPr>
        <w:t>DOCUMENTAÇÃO NECESSÁRIA PARA REGISTRO DE CONTRATO SOCIAL: (sociedade simples ou simples limitada)</w:t>
      </w:r>
    </w:p>
    <w:p>
      <w:pPr>
        <w:pStyle w:val="Normal"/>
        <w:spacing w:lineRule="auto" w:line="240" w:before="240" w:after="200"/>
        <w:jc w:val="both"/>
        <w:rPr/>
      </w:pP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pt-BR"/>
        </w:rPr>
        <w:br/>
      </w:r>
      <w:bookmarkStart w:id="0" w:name="__DdeLink__383_753354473"/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u w:val="single"/>
          <w:lang w:eastAsia="pt-BR"/>
        </w:rPr>
        <w:t xml:space="preserve">01) - </w:t>
      </w:r>
      <w:r>
        <w:rPr>
          <w:rStyle w:val="Nfaseforte"/>
          <w:rFonts w:eastAsia="Times New Roman" w:cs="Times New Roman"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  <w:u w:val="single"/>
          <w:shd w:fill="FFFFFF" w:val="clear"/>
          <w:lang w:eastAsia="pt-BR"/>
        </w:rPr>
        <w:t>Viabilidade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sz w:val="24"/>
          <w:szCs w:val="24"/>
          <w:u w:val="single"/>
          <w:shd w:fill="FFFFFF" w:val="clear"/>
          <w:lang w:eastAsia="pt-BR"/>
        </w:rPr>
        <w:t> – Comprovante da aprovação da consulta de nome e de endereço, no site: </w:t>
      </w:r>
      <w:hyperlink r:id="rId2">
        <w:r>
          <w:rPr>
            <w:rStyle w:val="Nfaseforte"/>
            <w:rFonts w:eastAsia="Times New Roman" w:cs="Times New Roman" w:ascii="Times New Roman" w:hAnsi="Times New Roman"/>
            <w:b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24"/>
            <w:szCs w:val="24"/>
            <w:u w:val="none"/>
            <w:effect w:val="none"/>
            <w:lang w:eastAsia="pt-BR"/>
          </w:rPr>
          <w:t>http://redesim.mg.gov.br</w:t>
        </w:r>
        <w:r>
          <w:rPr>
            <w:rStyle w:val="LinkdaInternet"/>
            <w:rFonts w:eastAsia="Times New Roman" w:cs="Times New Roman" w:ascii="Times New Roman" w:hAnsi="Times New Roman"/>
            <w:b w:val="false"/>
            <w:bCs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24"/>
            <w:szCs w:val="24"/>
            <w:u w:val="none"/>
            <w:effect w:val="none"/>
            <w:lang w:eastAsia="pt-BR"/>
          </w:rPr>
          <w:t>.</w:t>
        </w:r>
      </w:hyperlink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sz w:val="24"/>
          <w:szCs w:val="24"/>
          <w:u w:val="single"/>
          <w:shd w:fill="FFFFFF" w:val="clear"/>
          <w:lang w:eastAsia="pt-BR"/>
        </w:rPr>
        <w:t> </w:t>
      </w:r>
      <w:r>
        <w:rPr>
          <w:rStyle w:val="Nfase"/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sz w:val="24"/>
          <w:szCs w:val="24"/>
          <w:u w:val="single"/>
          <w:shd w:fill="FFFFFF" w:val="clear"/>
          <w:lang w:eastAsia="pt-BR"/>
        </w:rPr>
        <w:t>Legislação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sz w:val="24"/>
          <w:szCs w:val="24"/>
          <w:u w:val="single"/>
          <w:shd w:fill="FFFFFF" w:val="clear"/>
          <w:lang w:eastAsia="pt-BR"/>
        </w:rPr>
        <w:t>: Lei nº 11.598/2007. Provimento Conjunto nº 93/2020 (Código de Normas de MG.), art. 490, parágrafo único.</w:t>
      </w:r>
    </w:p>
    <w:p>
      <w:pPr>
        <w:pStyle w:val="Corpodotexto"/>
        <w:widowControl/>
        <w:spacing w:before="0" w:after="225"/>
        <w:ind w:left="0" w:right="0" w:hanging="0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pt-BR" w:eastAsia="en-US" w:bidi="ar-SA"/>
        </w:rPr>
        <w:t>02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 –</w:t>
      </w:r>
      <w:r>
        <w:rPr>
          <w:rStyle w:val="Nfaseforte"/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 xml:space="preserve"> </w:t>
      </w:r>
      <w:r>
        <w:rPr>
          <w:rStyle w:val="Nfaseforte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  <w:u w:val="single"/>
        </w:rPr>
        <w:t>DBE</w:t>
      </w:r>
      <w:r>
        <w:rPr>
          <w:rStyle w:val="Nfaseforte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– Documento Básico de Entrada, emitido no site </w:t>
      </w:r>
      <w:hyperlink r:id="rId3">
        <w:r>
          <w:rPr>
            <w:rStyle w:val="Nfaseforte"/>
            <w:rFonts w:ascii="Times New Roman" w:hAnsi="Times New Roman"/>
            <w:b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24"/>
            <w:szCs w:val="24"/>
            <w:u w:val="none"/>
            <w:effect w:val="none"/>
          </w:rPr>
          <w:t>http://redesim.gov.br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. </w:t>
      </w:r>
      <w:r>
        <w:rPr>
          <w:rStyle w:val="Nfase"/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Legislação: Lei nº 11.598/2007.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 Provimento Conjunto nº 93/2020 (Código de Normas de MG.), art. 490, parágrafo único.</w:t>
      </w:r>
      <w:bookmarkEnd w:id="0"/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eastAsia="pt-BR"/>
        </w:rPr>
        <w:t>3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shd w:fill="FFFFFF" w:val="clear"/>
          <w:lang w:eastAsia="pt-BR"/>
        </w:rPr>
        <w:t>) 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shd w:fill="FFFFFF" w:val="clear"/>
          <w:lang w:eastAsia="pt-BR"/>
        </w:rPr>
        <w:t>Original e cópia(s) do contrato social: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pt-BR"/>
        </w:rPr>
        <w:t xml:space="preserve"> (</w:t>
      </w:r>
      <w:hyperlink r:id="rId4">
        <w:r>
          <w:rPr>
            <w:rStyle w:val="Style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shd w:fill="FFFFFF" w:val="clear"/>
            <w:lang w:eastAsia="pt-BR"/>
          </w:rPr>
          <w:t> </w:t>
        </w:r>
        <w:r>
          <w:rPr>
            <w:rStyle w:val="Style"/>
            <w:rFonts w:eastAsia="Times New Roman" w:cs="Times New Roman" w:ascii="Times New Roman" w:hAnsi="Times New Roman"/>
            <w:b/>
            <w:bCs/>
            <w:i/>
            <w:iCs/>
            <w:color w:val="3665D0"/>
            <w:sz w:val="24"/>
            <w:szCs w:val="24"/>
            <w:u w:val="single"/>
            <w:shd w:fill="FFFFFF" w:val="clear"/>
            <w:lang w:eastAsia="pt-BR"/>
          </w:rPr>
          <w:t>sociedade simples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pt-BR"/>
        </w:rPr>
        <w:t> ou </w:t>
      </w:r>
      <w:hyperlink r:id="rId5">
        <w:r>
          <w:rPr>
            <w:rStyle w:val="Style"/>
            <w:rFonts w:eastAsia="Times New Roman" w:cs="Times New Roman" w:ascii="Times New Roman" w:hAnsi="Times New Roman"/>
            <w:b/>
            <w:bCs/>
            <w:i/>
            <w:iCs/>
            <w:color w:val="3665D0"/>
            <w:sz w:val="24"/>
            <w:szCs w:val="24"/>
            <w:u w:val="single"/>
            <w:shd w:fill="FFFFFF" w:val="clear"/>
            <w:lang w:eastAsia="pt-BR"/>
          </w:rPr>
          <w:t>sociedade simples limitada</w:t>
        </w:r>
      </w:hyperlink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3665D0"/>
          <w:sz w:val="24"/>
          <w:szCs w:val="24"/>
          <w:u w:val="none"/>
          <w:shd w:fill="FFFFFF" w:val="clear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shd w:fill="FFFFFF" w:val="clear"/>
          <w:lang w:eastAsia="pt-BR"/>
        </w:rPr>
        <w:t>ou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3665D0"/>
          <w:sz w:val="24"/>
          <w:szCs w:val="24"/>
          <w:u w:val="none"/>
          <w:shd w:fill="FFFFFF" w:val="clear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3665D0"/>
          <w:sz w:val="24"/>
          <w:szCs w:val="24"/>
          <w:u w:val="single"/>
          <w:shd w:fill="FFFFFF" w:val="clear"/>
          <w:lang w:eastAsia="pt-BR"/>
        </w:rPr>
        <w:t>sociedade simples unipessoal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pt-BR"/>
        </w:rPr>
        <w:t xml:space="preserve">):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FF" w:val="clear"/>
          <w:lang w:eastAsia="pt-BR"/>
        </w:rPr>
        <w:t>02 vias,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pt-BR"/>
        </w:rPr>
        <w:t xml:space="preserve"> no mínimo, assinado pelos sócios e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u w:val="single"/>
          <w:lang w:eastAsia="pt-BR"/>
        </w:rPr>
        <w:t>reconhecimento de firma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pt-BR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shd w:fill="FFFFFF" w:val="clear"/>
          <w:lang w:eastAsia="pt-BR"/>
        </w:rPr>
        <w:t>visados por advogado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pt-BR"/>
        </w:rPr>
        <w:t>, com a indicação do nome e número de inscrição na respectiva Seccional da OAB, dispensado o Visto quando se tratar de Microempresa . ( Legislação: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shd w:fill="FFFFFF" w:val="clear"/>
          <w:lang w:eastAsia="pt-BR"/>
        </w:rPr>
        <w:t>Dec. nº 1.800/96, art. 34, I. Lei n.º 8.906/94, art. 1º, II, § 2º - Estatuto da Advocacia. Lei 9.841/99, art. 6º, parágrafo único - Estatuto da Microempresa.)</w:t>
      </w:r>
    </w:p>
    <w:p>
      <w:pPr>
        <w:pStyle w:val="Normal"/>
        <w:spacing w:lineRule="auto" w:line="240" w:before="24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eastAsia="pt-BR"/>
        </w:rPr>
        <w:t>4) 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shd w:fill="FFFFFF" w:val="clear"/>
          <w:lang w:eastAsia="pt-BR"/>
        </w:rPr>
        <w:t>Prova de identidade do(s) administrador(es) da sociedade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pt-BR"/>
        </w:rPr>
        <w:t xml:space="preserve">: mediante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shd w:fill="FFFFFF" w:val="clear"/>
          <w:lang w:eastAsia="pt-BR"/>
        </w:rPr>
        <w:t>reconhecimento de firma ou apresentação original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pt-BR"/>
        </w:rPr>
        <w:t xml:space="preserve"> de um dos seguintes documentos: cédula de identidade, certificado de reservista, carteira de identidade profissional e carteira de estrangeiro. O documento deverá ser apresentado apenas para exame apenas, vedada a sua retenção. (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shd w:fill="FFFFFF" w:val="clear"/>
          <w:lang w:eastAsia="pt-BR"/>
        </w:rPr>
        <w:t>Legislação: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pt-BR"/>
        </w:rPr>
        <w:t>Dec. nº 1.800/96, art. 34, V.)</w:t>
      </w:r>
    </w:p>
    <w:p>
      <w:pPr>
        <w:pStyle w:val="Normal"/>
        <w:spacing w:lineRule="auto" w:line="240" w:before="24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eastAsia="pt-BR"/>
        </w:rPr>
        <w:t>5) 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shd w:fill="FFFFFF" w:val="clear"/>
          <w:lang w:eastAsia="pt-BR"/>
        </w:rPr>
        <w:t>No caso de sócio menor de 16 anos: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pt-BR"/>
        </w:rPr>
        <w:t xml:space="preserve"> assinatura do representante.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FF" w:val="clear"/>
          <w:lang w:eastAsia="pt-BR"/>
        </w:rPr>
        <w:t>Sendo maior de 16 e menor de 18 anos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pt-BR"/>
        </w:rPr>
        <w:t>: sujeito aos efeitos da menoridade, assinaturas do menor e do assistente.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shd w:fill="FFFFFF" w:val="clear"/>
          <w:lang w:eastAsia="pt-BR"/>
        </w:rPr>
        <w:t>Legislação: Código Civil, artigos 3º, 4º, 5º e 1.634, V.</w:t>
      </w:r>
    </w:p>
    <w:p>
      <w:pPr>
        <w:pStyle w:val="Normal"/>
        <w:spacing w:lineRule="auto" w:line="240" w:before="24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eastAsia="pt-BR"/>
        </w:rPr>
        <w:t>6) 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shd w:fill="FFFFFF" w:val="clear"/>
          <w:lang w:eastAsia="pt-BR"/>
        </w:rPr>
        <w:t>Abaixo das assinaturas das testemunhas: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pt-BR"/>
        </w:rPr>
        <w:t xml:space="preserve"> nome completo, número da identidade e do órgão expedidor. (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shd w:fill="FFFFFF" w:val="clear"/>
          <w:lang w:eastAsia="pt-BR"/>
        </w:rPr>
        <w:t>Legislação: Dec. nº 1.800/96, art. 40.)</w:t>
      </w:r>
    </w:p>
    <w:p>
      <w:pPr>
        <w:pStyle w:val="Normal"/>
        <w:spacing w:lineRule="auto" w:line="240" w:before="240" w:after="20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7)</w:t>
      </w:r>
      <w:r>
        <w:rPr>
          <w:rStyle w:val="Nfase"/>
          <w:rFonts w:eastAsia="Times New Roman" w:cs="Times New Roman" w:ascii="Times New Roman" w:hAnsi="Times New Roman"/>
          <w:b/>
          <w:bCs/>
          <w:i/>
          <w:iCs/>
          <w:caps w:val="false"/>
          <w:smallCaps w:val="false"/>
          <w:color w:val="auto"/>
          <w:spacing w:val="0"/>
          <w:sz w:val="24"/>
          <w:szCs w:val="24"/>
          <w:u w:val="single"/>
          <w:lang w:eastAsia="pt-BR"/>
        </w:rPr>
        <w:t>Requerimento</w:t>
      </w:r>
      <w:r>
        <w:rPr>
          <w:rStyle w:val="Nfase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sz w:val="24"/>
          <w:szCs w:val="24"/>
          <w:lang w:eastAsia="pt-BR"/>
        </w:rPr>
        <w:t>assinado pelo representante legal da entidade (geralmente o presidente), com firma reconhecida, solicitando o registro, dele devendo constar o seu nome por extenso, cargo, RG, residência e email. Legislação: Lei 6.015/73, art. 121. Código Civil, art. 1.151. Provimento Conjunto nº 93/2020 (Código de Normas de MG.), art. 488.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pt-BR"/>
        </w:rPr>
        <w:tab/>
      </w:r>
    </w:p>
    <w:p>
      <w:pPr>
        <w:pStyle w:val="Normal"/>
        <w:spacing w:lineRule="auto" w:line="240" w:before="240" w:after="20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FF" w:val="clear"/>
          <w:lang w:eastAsia="pt-BR"/>
        </w:rPr>
        <w:t>________________________________________________________________________________________</w:t>
        <w:tab/>
      </w:r>
    </w:p>
    <w:p>
      <w:pPr>
        <w:pStyle w:val="Normal"/>
        <w:spacing w:lineRule="auto" w:line="240" w:beforeAutospacing="1" w:after="0"/>
        <w:ind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shd w:fill="FFFFFF" w:val="clear"/>
          <w:lang w:eastAsia="pt-BR"/>
        </w:rPr>
        <w:t>O que deve conter no contrato social:</w:t>
      </w:r>
    </w:p>
    <w:p>
      <w:pPr>
        <w:pStyle w:val="Normal"/>
        <w:spacing w:lineRule="auto" w:line="240" w:beforeAutospacing="1" w:after="0"/>
        <w:ind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i/>
          <w:iCs/>
          <w:color w:val="000000"/>
          <w:sz w:val="24"/>
          <w:szCs w:val="24"/>
          <w:shd w:fill="FFFFFF" w:val="clear"/>
        </w:rPr>
        <w:t>(Código Civil, art. 997, 1.054 e Dec. nº 1.800/96).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i/>
          <w:i/>
          <w:iCs/>
          <w:color w:val="000000"/>
          <w:sz w:val="24"/>
          <w:szCs w:val="24"/>
          <w:highlight w:val="white"/>
        </w:rPr>
      </w:pPr>
      <w:r>
        <w:rPr>
          <w:rFonts w:cs="Arial" w:ascii="Times New Roman" w:hAnsi="Times New Roman"/>
          <w:i/>
          <w:iCs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eastAsia="pt-BR"/>
        </w:rPr>
        <w:t>1)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shd w:fill="FFFFFF" w:val="clear"/>
          <w:lang w:eastAsia="pt-BR"/>
        </w:rPr>
        <w:t>Qualificação de sócios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pt-BR"/>
        </w:rPr>
        <w:t xml:space="preserve"> pessoas físicas, procuradores, representantes e administradores: nome, nacionalidade, estado civil, profissão, residência e domicílio, documento de identidade, Órgão Expedidor e número do CPF.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eastAsia="pt-BR"/>
        </w:rPr>
        <w:t>2)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shd w:fill="FFFFFF" w:val="clear"/>
          <w:lang w:eastAsia="pt-BR"/>
        </w:rPr>
        <w:t>Denominação, objeto, prazo da sociedade, sede e foro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pt-BR"/>
        </w:rPr>
        <w:t>: endereço completo da sociedade e das filiais, se houver.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eastAsia="pt-BR"/>
        </w:rPr>
        <w:t>3)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shd w:fill="FFFFFF" w:val="clear"/>
          <w:lang w:eastAsia="pt-BR"/>
        </w:rPr>
        <w:t>Capital da sociedade,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pt-BR"/>
        </w:rPr>
        <w:t xml:space="preserve"> expresso em moeda corrente, podendo compreender qualquer espécie de bens, suscetíveis de avaliação pecuniária.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eastAsia="pt-BR"/>
        </w:rPr>
        <w:t>4)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shd w:fill="FFFFFF" w:val="clear"/>
          <w:lang w:eastAsia="pt-BR"/>
        </w:rPr>
        <w:t>A quota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pt-BR"/>
        </w:rPr>
        <w:t xml:space="preserve"> de cada sócio no capital social, e o modo de realizá-la;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eastAsia="pt-BR"/>
        </w:rPr>
        <w:t>5)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shd w:fill="FFFFFF" w:val="clear"/>
          <w:lang w:eastAsia="pt-BR"/>
        </w:rPr>
        <w:t>As prestações a que se obriga o sócio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pt-BR"/>
        </w:rPr>
        <w:t>, cuja contribuição consista em serviços. Em caso de sociedade limitada é vedada a contribuição que consista em prestação de serviços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eastAsia="pt-BR"/>
        </w:rPr>
        <w:t>6)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shd w:fill="FFFFFF" w:val="clear"/>
          <w:lang w:eastAsia="pt-BR"/>
        </w:rPr>
        <w:t>As pessoas naturais incumbidas da administração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pt-BR"/>
        </w:rPr>
        <w:t xml:space="preserve"> da sociedade, e seus poderes e atribuições;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eastAsia="pt-BR"/>
        </w:rPr>
        <w:t>7)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shd w:fill="FFFFFF" w:val="clear"/>
          <w:lang w:eastAsia="pt-BR"/>
        </w:rPr>
        <w:t>A participação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pt-BR"/>
        </w:rPr>
        <w:t xml:space="preserve"> de cada sócio nos lucros e nas perdas;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eastAsia="pt-BR"/>
        </w:rPr>
        <w:t>8)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shd w:fill="FFFFFF" w:val="clear"/>
          <w:lang w:eastAsia="pt-BR"/>
        </w:rPr>
        <w:t>Se os sócios respondem, ou não, subsidiariamente, pelas obrigações sociais.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pt-BR"/>
        </w:rPr>
        <w:t xml:space="preserve"> 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7a93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d355f5"/>
    <w:rPr/>
  </w:style>
  <w:style w:type="character" w:styleId="LinkdaInternet">
    <w:name w:val="Link da Internet"/>
    <w:basedOn w:val="DefaultParagraphFont"/>
    <w:uiPriority w:val="99"/>
    <w:semiHidden/>
    <w:unhideWhenUsed/>
    <w:rsid w:val="00d355f5"/>
    <w:rPr>
      <w:color w:val="0000FF"/>
      <w:u w:val="single"/>
    </w:rPr>
  </w:style>
  <w:style w:type="character" w:styleId="Style14" w:customStyle="1">
    <w:name w:val="style1"/>
    <w:basedOn w:val="DefaultParagraphFont"/>
    <w:qFormat/>
    <w:rsid w:val="00d355f5"/>
    <w:rPr/>
  </w:style>
  <w:style w:type="character" w:styleId="Strong">
    <w:name w:val="Strong"/>
    <w:basedOn w:val="DefaultParagraphFont"/>
    <w:uiPriority w:val="22"/>
    <w:qFormat/>
    <w:rsid w:val="00d355f5"/>
    <w:rPr>
      <w:b/>
      <w:bCs/>
    </w:rPr>
  </w:style>
  <w:style w:type="character" w:styleId="Nfaseforte">
    <w:name w:val="Ênfase forte"/>
    <w:qFormat/>
    <w:rPr>
      <w:b/>
      <w:bCs/>
    </w:rPr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355f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edesim.mg.gov.br/" TargetMode="External"/><Relationship Id="rId3" Type="http://schemas.openxmlformats.org/officeDocument/2006/relationships/hyperlink" Target="http://redesim.gov.br/" TargetMode="External"/><Relationship Id="rId4" Type="http://schemas.openxmlformats.org/officeDocument/2006/relationships/hyperlink" Target="http://www.cartoriopessoasjuridicas.com.br/modelosimples.doc" TargetMode="External"/><Relationship Id="rId5" Type="http://schemas.openxmlformats.org/officeDocument/2006/relationships/hyperlink" Target="http://www.cartoriopessoasjuridicas.com.br/modelolimitada.doc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LibreOffice/6.3.4.2$Windows_X86_64 LibreOffice_project/60da17e045e08f1793c57c00ba83cdfce946d0aa</Application>
  <Pages>1</Pages>
  <Words>483</Words>
  <Characters>2794</Characters>
  <CharactersWithSpaces>3266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2016-01-27T17:22:00Z</dcterms:created>
  <dc:creator>Flavia</dc:creator>
  <dc:description/>
  <dc:language>pt-BR</dc:language>
  <cp:lastModifiedBy/>
  <cp:lastPrinted>2017-07-07T12:51:00Z</cp:lastPrinted>
  <dcterms:modified xsi:type="dcterms:W3CDTF">2020-09-17T14:29:21Z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